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F602B0" w:rsidP="000A7341">
            <w:pPr>
              <w:jc w:val="right"/>
              <w:rPr>
                <w:rFonts w:ascii="Arial" w:hAnsi="Arial" w:cs="Arial"/>
                <w:b/>
                <w:sz w:val="22"/>
                <w:szCs w:val="22"/>
                <w:rtl/>
              </w:rPr>
            </w:pPr>
            <w:r>
              <w:rPr>
                <w:rFonts w:ascii="Arial" w:hAnsi="Arial" w:cs="Arial" w:hint="eastAsia"/>
                <w:b/>
                <w:sz w:val="22"/>
                <w:szCs w:val="22"/>
                <w:rtl/>
              </w:rPr>
              <w:t>‏</w:t>
            </w:r>
            <w:r w:rsidR="00C542C8">
              <w:rPr>
                <w:rFonts w:ascii="Arial" w:hAnsi="Arial" w:cs="Arial" w:hint="eastAsia"/>
                <w:b/>
                <w:sz w:val="22"/>
                <w:szCs w:val="22"/>
                <w:rtl/>
              </w:rPr>
              <w:t>‏</w:t>
            </w:r>
            <w:r w:rsidR="006B2EED">
              <w:rPr>
                <w:rFonts w:ascii="Arial" w:hAnsi="Arial" w:cs="Arial" w:hint="eastAsia"/>
                <w:b/>
                <w:sz w:val="22"/>
                <w:szCs w:val="22"/>
                <w:rtl/>
              </w:rPr>
              <w:t>‏</w:t>
            </w:r>
            <w:r w:rsidR="006250D7">
              <w:rPr>
                <w:rFonts w:ascii="Arial" w:hAnsi="Arial" w:cs="Arial" w:hint="eastAsia"/>
                <w:b/>
                <w:sz w:val="22"/>
                <w:szCs w:val="22"/>
                <w:rtl/>
              </w:rPr>
              <w:t>‏</w:t>
            </w:r>
            <w:r w:rsidR="000A7341">
              <w:rPr>
                <w:rFonts w:ascii="Arial" w:hAnsi="Arial" w:cs="Arial" w:hint="eastAsia"/>
                <w:b/>
                <w:sz w:val="22"/>
                <w:szCs w:val="22"/>
                <w:rtl/>
              </w:rPr>
              <w:t>‏</w:t>
            </w:r>
            <w:r w:rsidR="000A7341">
              <w:rPr>
                <w:rFonts w:ascii="Arial" w:hAnsi="Arial" w:cs="Arial"/>
                <w:b/>
                <w:sz w:val="22"/>
                <w:szCs w:val="22"/>
                <w:rtl/>
              </w:rPr>
              <w:t>14/10/2024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0B0200" w:rsidRDefault="004910A1" w:rsidP="00EB0CC4">
            <w:pPr>
              <w:spacing w:line="360" w:lineRule="auto"/>
              <w:rPr>
                <w:rFonts w:ascii="Arial" w:hAnsi="Arial" w:cs="Arial" w:hint="cs"/>
                <w:b/>
                <w:szCs w:val="24"/>
                <w:highlight w:val="yellow"/>
                <w:rtl/>
              </w:rPr>
            </w:pPr>
            <w:r>
              <w:rPr>
                <w:rFonts w:ascii="Arial" w:hAnsi="Arial" w:cs="Arial" w:hint="cs"/>
                <w:b/>
                <w:szCs w:val="24"/>
                <w:highlight w:val="yellow"/>
                <w:rtl/>
              </w:rPr>
              <w:t>מערכת כול</w:t>
            </w:r>
            <w:r w:rsidR="001C5C6F">
              <w:rPr>
                <w:rFonts w:ascii="Arial" w:hAnsi="Arial" w:cs="Arial" w:hint="cs"/>
                <w:b/>
                <w:szCs w:val="24"/>
                <w:highlight w:val="yellow"/>
                <w:rtl/>
              </w:rPr>
              <w:t xml:space="preserve">לנית למניעת </w:t>
            </w:r>
            <w:r w:rsidR="00EB0CC4">
              <w:rPr>
                <w:rFonts w:ascii="Arial" w:hAnsi="Arial" w:cs="Arial" w:hint="cs"/>
                <w:b/>
                <w:szCs w:val="24"/>
                <w:highlight w:val="yellow"/>
                <w:rtl/>
              </w:rPr>
              <w:t>איומי אבטחת מידע</w:t>
            </w:r>
            <w:r>
              <w:rPr>
                <w:rFonts w:ascii="Arial" w:hAnsi="Arial" w:cs="Arial" w:hint="cs"/>
                <w:b/>
                <w:szCs w:val="24"/>
                <w:highlight w:val="yellow"/>
                <w:rtl/>
              </w:rPr>
              <w:t>, כולל מודיעין, תחקור, חסימה, צוות</w:t>
            </w:r>
            <w:r w:rsidR="00FD7309">
              <w:rPr>
                <w:rFonts w:ascii="Arial" w:hAnsi="Arial" w:cs="Arial" w:hint="cs"/>
                <w:b/>
                <w:szCs w:val="24"/>
                <w:highlight w:val="yellow"/>
                <w:rtl/>
              </w:rPr>
              <w:t xml:space="preserve"> התערבות מהירה</w:t>
            </w:r>
            <w:r>
              <w:rPr>
                <w:rFonts w:ascii="Arial" w:hAnsi="Arial" w:cs="Arial" w:hint="cs"/>
                <w:b/>
                <w:szCs w:val="24"/>
                <w:highlight w:val="yellow"/>
                <w:rtl/>
              </w:rPr>
              <w:t xml:space="preserve"> 24/7</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8F153C" w:rsidRDefault="00A04843">
            <w:pPr>
              <w:rPr>
                <w:rtl/>
              </w:rPr>
            </w:pPr>
            <w:r>
              <w:rPr>
                <w:rFonts w:hint="cs"/>
              </w:rPr>
              <w:t>CYNET</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A04843">
            <w:r>
              <w:t>515189686</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0A7341" w:rsidP="00D363DB">
            <w:pPr>
              <w:rPr>
                <w:rFonts w:ascii="Arial" w:hAnsi="Arial" w:cs="Arial" w:hint="cs"/>
                <w:b/>
                <w:sz w:val="22"/>
                <w:szCs w:val="22"/>
                <w:highlight w:val="yellow"/>
                <w:rtl/>
              </w:rPr>
            </w:pPr>
            <w:r>
              <w:rPr>
                <w:rFonts w:cs="Arial"/>
                <w:b/>
                <w:sz w:val="22"/>
                <w:szCs w:val="22"/>
                <w:highlight w:val="yellow"/>
              </w:rPr>
              <w:t>500</w:t>
            </w:r>
            <w:r w:rsidR="006250D7">
              <w:rPr>
                <w:rFonts w:cs="Arial"/>
                <w:b/>
                <w:sz w:val="22"/>
                <w:szCs w:val="22"/>
                <w:highlight w:val="yellow"/>
                <w:lang/>
              </w:rPr>
              <w:t>,000</w:t>
            </w:r>
            <w:r w:rsidR="006265D2">
              <w:rPr>
                <w:rFonts w:ascii="Arial" w:hAnsi="Arial" w:cs="Arial" w:hint="cs"/>
                <w:b/>
                <w:sz w:val="22"/>
                <w:szCs w:val="22"/>
                <w:highlight w:val="yellow"/>
                <w:rtl/>
              </w:rPr>
              <w:t xml:space="preserve"> ₪ כולל מע"מ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C542C8" w:rsidP="00313547">
            <w:pPr>
              <w:rPr>
                <w:rFonts w:ascii="Arial" w:hAnsi="Arial" w:cs="Arial" w:hint="cs"/>
                <w:b/>
                <w:sz w:val="22"/>
                <w:szCs w:val="22"/>
                <w:highlight w:val="yellow"/>
                <w:rtl/>
              </w:rPr>
            </w:pPr>
            <w:r>
              <w:rPr>
                <w:rFonts w:ascii="Arial" w:hAnsi="Arial" w:cs="Arial" w:hint="cs"/>
                <w:b/>
                <w:sz w:val="22"/>
                <w:szCs w:val="22"/>
                <w:highlight w:val="yellow"/>
                <w:rtl/>
              </w:rPr>
              <w:t>שנתיים</w:t>
            </w:r>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EC1EAE" w:rsidRDefault="000D6A12" w:rsidP="00EC1EAE">
            <w:pPr>
              <w:spacing w:line="360" w:lineRule="auto"/>
              <w:ind w:left="360"/>
              <w:rPr>
                <w:rFonts w:ascii="Arial" w:hAnsi="Arial" w:cs="Arial"/>
                <w:b/>
                <w:sz w:val="22"/>
                <w:szCs w:val="22"/>
              </w:rPr>
            </w:pPr>
            <w:r>
              <w:rPr>
                <w:rFonts w:ascii="Arial" w:hAnsi="Arial" w:cs="Arial" w:hint="cs"/>
                <w:b/>
                <w:sz w:val="22"/>
                <w:szCs w:val="22"/>
                <w:rtl/>
                <w:lang w:val="ru-RU"/>
              </w:rPr>
              <w:t xml:space="preserve">המוצר הינו ייחודי ביכולת לתת מענה אינטגרטיבי אוטומטי לאיומי סייבר שונים, </w:t>
            </w:r>
            <w:r w:rsidRPr="000A7341">
              <w:rPr>
                <w:rFonts w:ascii="Arial" w:hAnsi="Arial" w:cs="Arial" w:hint="cs"/>
                <w:b/>
                <w:sz w:val="22"/>
                <w:szCs w:val="22"/>
                <w:highlight w:val="yellow"/>
                <w:rtl/>
                <w:lang w:val="ru-RU"/>
              </w:rPr>
              <w:t>צוות אנושי להתערבות</w:t>
            </w:r>
            <w:r>
              <w:rPr>
                <w:rFonts w:ascii="Arial" w:hAnsi="Arial" w:cs="Arial" w:hint="cs"/>
                <w:b/>
                <w:sz w:val="22"/>
                <w:szCs w:val="22"/>
                <w:rtl/>
                <w:lang w:val="ru-RU"/>
              </w:rPr>
              <w:t xml:space="preserve">, כלים מובנים ל: הטעיה, חסימה, </w:t>
            </w:r>
            <w:r w:rsidR="00EC1EAE">
              <w:rPr>
                <w:rFonts w:ascii="Arial" w:hAnsi="Arial" w:cs="Arial"/>
                <w:b/>
                <w:sz w:val="22"/>
                <w:szCs w:val="22"/>
              </w:rPr>
              <w:t>,forensica</w:t>
            </w:r>
            <w:r w:rsidR="00EC1EAE">
              <w:rPr>
                <w:rFonts w:ascii="Arial" w:hAnsi="Arial" w:cs="Arial" w:hint="cs"/>
                <w:b/>
                <w:sz w:val="22"/>
                <w:szCs w:val="22"/>
                <w:rtl/>
              </w:rPr>
              <w:t xml:space="preserve"> </w:t>
            </w:r>
            <w:r>
              <w:rPr>
                <w:rFonts w:ascii="Arial" w:hAnsi="Arial" w:cs="Arial" w:hint="cs"/>
                <w:b/>
                <w:sz w:val="22"/>
                <w:szCs w:val="22"/>
                <w:rtl/>
                <w:lang w:val="ru-RU"/>
              </w:rPr>
              <w:t>מודיעין</w:t>
            </w:r>
            <w:r w:rsidR="00EC1EAE">
              <w:rPr>
                <w:rFonts w:ascii="Arial" w:hAnsi="Arial" w:cs="Arial" w:hint="cs"/>
                <w:b/>
                <w:sz w:val="22"/>
                <w:szCs w:val="22"/>
                <w:rtl/>
                <w:lang w:val="ru-RU"/>
              </w:rPr>
              <w:t xml:space="preserve">, </w:t>
            </w:r>
            <w:r w:rsidR="00EC1EAE">
              <w:rPr>
                <w:rFonts w:ascii="Arial" w:hAnsi="Arial" w:cs="Arial"/>
                <w:b/>
                <w:sz w:val="22"/>
                <w:szCs w:val="22"/>
              </w:rPr>
              <w:t>sandbox</w:t>
            </w:r>
          </w:p>
        </w:tc>
      </w:tr>
      <w:tr w:rsidR="003A4534" w:rsidRPr="00396385" w:rsidTr="00396385">
        <w:tc>
          <w:tcPr>
            <w:tcW w:w="9286" w:type="dxa"/>
            <w:shd w:val="clear" w:color="auto" w:fill="auto"/>
          </w:tcPr>
          <w:p w:rsidR="003A4534" w:rsidRPr="009119EB" w:rsidRDefault="00EC1EAE" w:rsidP="000D6A12">
            <w:pPr>
              <w:pStyle w:val="ListParagraph"/>
              <w:ind w:left="360"/>
              <w:rPr>
                <w:rFonts w:ascii="Segoe UI Semilight" w:hAnsi="Segoe UI Semilight" w:cs="Segoe UI Semilight" w:hint="cs"/>
                <w:rtl/>
              </w:rPr>
            </w:pPr>
            <w:r>
              <w:rPr>
                <w:rFonts w:ascii="Arial" w:hAnsi="Arial" w:cs="Arial" w:hint="cs"/>
                <w:b/>
                <w:rtl/>
                <w:lang w:val="ru-RU"/>
              </w:rPr>
              <w:t xml:space="preserve">חסימת </w:t>
            </w:r>
            <w:r>
              <w:rPr>
                <w:rFonts w:ascii="Arial" w:hAnsi="Arial" w:cs="Arial"/>
                <w:b/>
              </w:rPr>
              <w:t>ransomware</w:t>
            </w:r>
            <w:r w:rsidR="008F153C">
              <w:rPr>
                <w:rFonts w:ascii="Arial" w:hAnsi="Arial" w:cs="Arial" w:hint="cs"/>
                <w:b/>
                <w:rtl/>
              </w:rPr>
              <w:t xml:space="preserve">. </w:t>
            </w:r>
          </w:p>
        </w:tc>
      </w:tr>
      <w:tr w:rsidR="003A4534" w:rsidRPr="00396385" w:rsidTr="00396385">
        <w:tc>
          <w:tcPr>
            <w:tcW w:w="9286" w:type="dxa"/>
            <w:shd w:val="clear" w:color="auto" w:fill="auto"/>
          </w:tcPr>
          <w:p w:rsidR="000530E8" w:rsidRPr="009119EB" w:rsidRDefault="00F602B0" w:rsidP="000D6A12">
            <w:pPr>
              <w:pStyle w:val="ListParagraph"/>
              <w:ind w:left="360"/>
              <w:rPr>
                <w:rFonts w:ascii="Segoe UI Semilight" w:hAnsi="Segoe UI Semilight" w:cs="Segoe UI Semilight" w:hint="cs"/>
                <w:b/>
                <w:bCs/>
                <w:rtl/>
              </w:rPr>
            </w:pPr>
            <w:r>
              <w:rPr>
                <w:rFonts w:ascii="Segoe UI Semilight" w:hAnsi="Segoe UI Semilight" w:cs="Segoe UI Semilight" w:hint="cs"/>
                <w:b/>
                <w:bCs/>
                <w:rtl/>
              </w:rPr>
              <w:t>פתרון לניידים שמחוץ לארגון</w:t>
            </w:r>
          </w:p>
        </w:tc>
      </w:tr>
      <w:tr w:rsidR="003A4534" w:rsidRPr="00396385" w:rsidTr="00396385">
        <w:tc>
          <w:tcPr>
            <w:tcW w:w="9286" w:type="dxa"/>
            <w:shd w:val="clear" w:color="auto" w:fill="auto"/>
          </w:tcPr>
          <w:p w:rsidR="003A4534" w:rsidRPr="009119EB" w:rsidRDefault="00EC1EAE" w:rsidP="000D6A12">
            <w:pPr>
              <w:pStyle w:val="ListParagraph"/>
              <w:ind w:left="360"/>
              <w:rPr>
                <w:rFonts w:ascii="Segoe UI Semilight" w:hAnsi="Segoe UI Semilight" w:cs="Segoe UI Semilight" w:hint="cs"/>
                <w:b/>
                <w:bCs/>
                <w:rtl/>
              </w:rPr>
            </w:pPr>
            <w:r w:rsidRPr="009119EB">
              <w:rPr>
                <w:rFonts w:ascii="Arial" w:hAnsi="Arial" w:cs="Arial" w:hint="cs"/>
                <w:bCs/>
                <w:szCs w:val="24"/>
                <w:rtl/>
              </w:rPr>
              <w:t xml:space="preserve">הספק הנ"ל הינו </w:t>
            </w:r>
            <w:r>
              <w:rPr>
                <w:rFonts w:ascii="Arial" w:hAnsi="Arial" w:cs="Arial" w:hint="cs"/>
                <w:bCs/>
                <w:szCs w:val="24"/>
                <w:rtl/>
              </w:rPr>
              <w:t>היצרן של המוצר.</w:t>
            </w:r>
          </w:p>
        </w:tc>
      </w:tr>
      <w:tr w:rsidR="003A4534" w:rsidRPr="00396385" w:rsidTr="00396385">
        <w:tc>
          <w:tcPr>
            <w:tcW w:w="9286" w:type="dxa"/>
            <w:shd w:val="clear" w:color="auto" w:fill="auto"/>
          </w:tcPr>
          <w:p w:rsidR="003A4534" w:rsidRPr="009119EB" w:rsidRDefault="000A7341" w:rsidP="000D6A12">
            <w:pPr>
              <w:pStyle w:val="ListParagraph"/>
              <w:ind w:left="360"/>
              <w:rPr>
                <w:rFonts w:ascii="Segoe UI Semilight" w:hAnsi="Segoe UI Semilight" w:cs="Segoe UI Semilight" w:hint="cs"/>
                <w:rtl/>
              </w:rPr>
            </w:pPr>
            <w:r>
              <w:rPr>
                <w:rFonts w:ascii="Segoe UI Semilight" w:hAnsi="Segoe UI Semilight" w:cs="Segoe UI Semilight" w:hint="cs"/>
                <w:rtl/>
              </w:rPr>
              <w:t>מותקן ועובד במרכז הרפואי</w:t>
            </w:r>
            <w:bookmarkStart w:id="0" w:name="_GoBack"/>
            <w:bookmarkEnd w:id="0"/>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9119EB" w:rsidRDefault="003A4534" w:rsidP="00EC1EAE">
            <w:pPr>
              <w:spacing w:line="360" w:lineRule="auto"/>
              <w:rPr>
                <w:rFonts w:ascii="Arial" w:hAnsi="Arial" w:cs="Arial" w:hint="cs"/>
                <w:bCs/>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0A7341" w:rsidP="00396385">
            <w:pPr>
              <w:spacing w:line="360" w:lineRule="auto"/>
              <w:rPr>
                <w:rFonts w:ascii="Arial" w:hAnsi="Arial" w:cs="Arial" w:hint="cs"/>
                <w:b/>
                <w:sz w:val="22"/>
                <w:szCs w:val="22"/>
                <w:rtl/>
              </w:rPr>
            </w:pPr>
            <w:r w:rsidRPr="00396385">
              <w:rPr>
                <w:rFonts w:ascii="Arial" w:hAnsi="Arial" w:cs="Arial" w:hint="cs"/>
                <w:b/>
                <w:noProof/>
                <w:sz w:val="22"/>
                <w:szCs w:val="22"/>
                <w:lang w:eastAsia="en-US"/>
              </w:rPr>
              <w:drawing>
                <wp:inline distT="0" distB="0" distL="0" distR="0">
                  <wp:extent cx="835660" cy="357505"/>
                  <wp:effectExtent l="0" t="0" r="0" b="0"/>
                  <wp:docPr id="2" name="Picture 2"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5660" cy="35750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342F" w:rsidRDefault="000A342F">
      <w:r>
        <w:separator/>
      </w:r>
    </w:p>
    <w:p w:rsidR="000A342F" w:rsidRDefault="000A342F"/>
  </w:endnote>
  <w:endnote w:type="continuationSeparator" w:id="0">
    <w:p w:rsidR="000A342F" w:rsidRDefault="000A342F">
      <w:r>
        <w:continuationSeparator/>
      </w:r>
    </w:p>
    <w:p w:rsidR="000A342F" w:rsidRDefault="000A34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Eras Light ITC">
    <w:panose1 w:val="020B0402030504020804"/>
    <w:charset w:val="00"/>
    <w:family w:val="swiss"/>
    <w:pitch w:val="variable"/>
    <w:sig w:usb0="00000003" w:usb1="00000000" w:usb2="00000000" w:usb3="00000000" w:csb0="00000001" w:csb1="00000000"/>
  </w:font>
  <w:font w:name="Segoe UI Light">
    <w:panose1 w:val="020B0502040204020203"/>
    <w:charset w:val="00"/>
    <w:family w:val="swiss"/>
    <w:pitch w:val="variable"/>
    <w:sig w:usb0="E4002EFF" w:usb1="C000E47F"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A7341" w:rsidP="007131DA">
          <w:pPr>
            <w:rPr>
              <w:rFonts w:ascii="Arial" w:hAnsi="Arial" w:cs="Arial"/>
              <w:sz w:val="20"/>
              <w:szCs w:val="20"/>
              <w:rtl/>
            </w:rPr>
          </w:pPr>
          <w:r w:rsidRPr="00745747">
            <w:rPr>
              <w:noProof/>
              <w:lang w:eastAsia="en-US"/>
            </w:rPr>
            <w:drawing>
              <wp:inline distT="0" distB="0" distL="0" distR="0">
                <wp:extent cx="725170" cy="373380"/>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517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A7341">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A7341">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A734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A7341">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rPr>
        <w:rFonts w:hint="cs"/>
      </w:rPr>
    </w:pPr>
  </w:p>
  <w:p w:rsidR="003A4534" w:rsidRDefault="003A4534">
    <w:pPr>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342F" w:rsidRDefault="000A342F">
      <w:r>
        <w:separator/>
      </w:r>
    </w:p>
    <w:p w:rsidR="000A342F" w:rsidRDefault="000A342F"/>
  </w:footnote>
  <w:footnote w:type="continuationSeparator" w:id="0">
    <w:p w:rsidR="000A342F" w:rsidRDefault="000A342F">
      <w:r>
        <w:continuationSeparator/>
      </w:r>
    </w:p>
    <w:p w:rsidR="000A342F" w:rsidRDefault="000A342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rFonts w:hint="cs"/>
        <w:sz w:val="20"/>
        <w:szCs w:val="20"/>
        <w:rtl/>
      </w:rPr>
    </w:pPr>
  </w:p>
  <w:p w:rsidR="003A4534" w:rsidRDefault="000A7341" w:rsidP="003B6F35">
    <w:pPr>
      <w:pStyle w:val="Header"/>
      <w:jc w:val="center"/>
      <w:rPr>
        <w:rFonts w:hint="cs"/>
        <w:sz w:val="20"/>
        <w:szCs w:val="20"/>
        <w:rtl/>
      </w:rPr>
    </w:pPr>
    <w:r>
      <w:rPr>
        <w:noProof/>
        <w:lang w:eastAsia="en-US"/>
      </w:rPr>
      <w:drawing>
        <wp:inline distT="0" distB="0" distL="0" distR="0">
          <wp:extent cx="5807075" cy="96139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139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035FB7"/>
    <w:multiLevelType w:val="hybridMultilevel"/>
    <w:tmpl w:val="7E0CFA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4"/>
  </w:num>
  <w:num w:numId="4">
    <w:abstractNumId w:val="6"/>
  </w:num>
  <w:num w:numId="5">
    <w:abstractNumId w:val="2"/>
  </w:num>
  <w:num w:numId="6">
    <w:abstractNumId w:val="3"/>
  </w:num>
  <w:num w:numId="7">
    <w:abstractNumId w:val="1"/>
  </w:num>
  <w:num w:numId="8">
    <w:abstractNumId w:val="8"/>
  </w:num>
  <w:num w:numId="9">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12CA0"/>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092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0F58"/>
    <w:rsid w:val="000A1AF5"/>
    <w:rsid w:val="000A342F"/>
    <w:rsid w:val="000A546E"/>
    <w:rsid w:val="000A59EC"/>
    <w:rsid w:val="000A5A53"/>
    <w:rsid w:val="000A6C0D"/>
    <w:rsid w:val="000A7341"/>
    <w:rsid w:val="000B0200"/>
    <w:rsid w:val="000B2F1F"/>
    <w:rsid w:val="000C13FD"/>
    <w:rsid w:val="000C17E7"/>
    <w:rsid w:val="000C19BB"/>
    <w:rsid w:val="000C1F9D"/>
    <w:rsid w:val="000D13A5"/>
    <w:rsid w:val="000D6A12"/>
    <w:rsid w:val="000E2EF2"/>
    <w:rsid w:val="000E3E4D"/>
    <w:rsid w:val="000E5699"/>
    <w:rsid w:val="000E5C54"/>
    <w:rsid w:val="000F35E3"/>
    <w:rsid w:val="000F4DBF"/>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C6F"/>
    <w:rsid w:val="001C5FB1"/>
    <w:rsid w:val="001C689C"/>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783"/>
    <w:rsid w:val="00225AB2"/>
    <w:rsid w:val="00226A17"/>
    <w:rsid w:val="00232CC8"/>
    <w:rsid w:val="00245502"/>
    <w:rsid w:val="00251986"/>
    <w:rsid w:val="00261BFF"/>
    <w:rsid w:val="00263787"/>
    <w:rsid w:val="00264C3F"/>
    <w:rsid w:val="00265880"/>
    <w:rsid w:val="002719CB"/>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C6AA0"/>
    <w:rsid w:val="002D7236"/>
    <w:rsid w:val="002E0DA8"/>
    <w:rsid w:val="002E1A96"/>
    <w:rsid w:val="002E4C2E"/>
    <w:rsid w:val="002E6DB6"/>
    <w:rsid w:val="002E7C45"/>
    <w:rsid w:val="002F0928"/>
    <w:rsid w:val="002F670D"/>
    <w:rsid w:val="003016BC"/>
    <w:rsid w:val="003021F0"/>
    <w:rsid w:val="00302753"/>
    <w:rsid w:val="00302AC6"/>
    <w:rsid w:val="00310559"/>
    <w:rsid w:val="0031223C"/>
    <w:rsid w:val="00313547"/>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910A1"/>
    <w:rsid w:val="00495366"/>
    <w:rsid w:val="004A0DB2"/>
    <w:rsid w:val="004A47A6"/>
    <w:rsid w:val="004A78A8"/>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50D7"/>
    <w:rsid w:val="006265D2"/>
    <w:rsid w:val="006272A1"/>
    <w:rsid w:val="00632B59"/>
    <w:rsid w:val="0063425E"/>
    <w:rsid w:val="00635C6A"/>
    <w:rsid w:val="00635E82"/>
    <w:rsid w:val="00644278"/>
    <w:rsid w:val="006450D5"/>
    <w:rsid w:val="0064613F"/>
    <w:rsid w:val="00652A34"/>
    <w:rsid w:val="0065320D"/>
    <w:rsid w:val="00653F4A"/>
    <w:rsid w:val="00654C58"/>
    <w:rsid w:val="00660270"/>
    <w:rsid w:val="006622EC"/>
    <w:rsid w:val="006702AD"/>
    <w:rsid w:val="00673EB3"/>
    <w:rsid w:val="00683430"/>
    <w:rsid w:val="00684B36"/>
    <w:rsid w:val="0069510D"/>
    <w:rsid w:val="00695AE3"/>
    <w:rsid w:val="006961D5"/>
    <w:rsid w:val="006A52E7"/>
    <w:rsid w:val="006A6017"/>
    <w:rsid w:val="006A7C65"/>
    <w:rsid w:val="006B2EED"/>
    <w:rsid w:val="006B3A7D"/>
    <w:rsid w:val="006B52D5"/>
    <w:rsid w:val="006B7332"/>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3BC8"/>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3A6E"/>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1FA3"/>
    <w:rsid w:val="008337CA"/>
    <w:rsid w:val="00835615"/>
    <w:rsid w:val="00837CF1"/>
    <w:rsid w:val="008464FC"/>
    <w:rsid w:val="008466C1"/>
    <w:rsid w:val="008503D3"/>
    <w:rsid w:val="008530EB"/>
    <w:rsid w:val="00856BF1"/>
    <w:rsid w:val="00860520"/>
    <w:rsid w:val="00863941"/>
    <w:rsid w:val="0086795D"/>
    <w:rsid w:val="00871434"/>
    <w:rsid w:val="008757B7"/>
    <w:rsid w:val="008831A2"/>
    <w:rsid w:val="00883EB8"/>
    <w:rsid w:val="00884BE8"/>
    <w:rsid w:val="008946C2"/>
    <w:rsid w:val="008964C1"/>
    <w:rsid w:val="008A16C5"/>
    <w:rsid w:val="008B0DAC"/>
    <w:rsid w:val="008C0741"/>
    <w:rsid w:val="008C1D8F"/>
    <w:rsid w:val="008C39D0"/>
    <w:rsid w:val="008C6CA0"/>
    <w:rsid w:val="008D13E9"/>
    <w:rsid w:val="008D7453"/>
    <w:rsid w:val="008E0ADF"/>
    <w:rsid w:val="008E1203"/>
    <w:rsid w:val="008E12B8"/>
    <w:rsid w:val="008E157C"/>
    <w:rsid w:val="008E4D0D"/>
    <w:rsid w:val="008F153C"/>
    <w:rsid w:val="008F711D"/>
    <w:rsid w:val="008F7601"/>
    <w:rsid w:val="00901F5C"/>
    <w:rsid w:val="00904151"/>
    <w:rsid w:val="00911961"/>
    <w:rsid w:val="009119EB"/>
    <w:rsid w:val="00914C5E"/>
    <w:rsid w:val="00923BF4"/>
    <w:rsid w:val="00931C9A"/>
    <w:rsid w:val="00936A94"/>
    <w:rsid w:val="00937A64"/>
    <w:rsid w:val="00937B51"/>
    <w:rsid w:val="0094095E"/>
    <w:rsid w:val="00950FA5"/>
    <w:rsid w:val="00954932"/>
    <w:rsid w:val="00954D7C"/>
    <w:rsid w:val="00956EF8"/>
    <w:rsid w:val="0096265C"/>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33FA"/>
    <w:rsid w:val="009E5279"/>
    <w:rsid w:val="009E6A86"/>
    <w:rsid w:val="009E782C"/>
    <w:rsid w:val="009E7EF0"/>
    <w:rsid w:val="009F1A9B"/>
    <w:rsid w:val="00A04843"/>
    <w:rsid w:val="00A06B2B"/>
    <w:rsid w:val="00A102B6"/>
    <w:rsid w:val="00A164B4"/>
    <w:rsid w:val="00A16E5D"/>
    <w:rsid w:val="00A30007"/>
    <w:rsid w:val="00A30ACF"/>
    <w:rsid w:val="00A37014"/>
    <w:rsid w:val="00A43E8A"/>
    <w:rsid w:val="00A44570"/>
    <w:rsid w:val="00A44E15"/>
    <w:rsid w:val="00A536B6"/>
    <w:rsid w:val="00A53CCE"/>
    <w:rsid w:val="00A5772A"/>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4BA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3CE"/>
    <w:rsid w:val="00B91659"/>
    <w:rsid w:val="00B965F4"/>
    <w:rsid w:val="00B9731D"/>
    <w:rsid w:val="00BA20BF"/>
    <w:rsid w:val="00BA690D"/>
    <w:rsid w:val="00BB54BB"/>
    <w:rsid w:val="00BB5C02"/>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577B"/>
    <w:rsid w:val="00C20DFA"/>
    <w:rsid w:val="00C26594"/>
    <w:rsid w:val="00C27ECA"/>
    <w:rsid w:val="00C306D8"/>
    <w:rsid w:val="00C3106E"/>
    <w:rsid w:val="00C33476"/>
    <w:rsid w:val="00C412FF"/>
    <w:rsid w:val="00C459B3"/>
    <w:rsid w:val="00C542C8"/>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A72C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363DB"/>
    <w:rsid w:val="00D41213"/>
    <w:rsid w:val="00D43F55"/>
    <w:rsid w:val="00D4446E"/>
    <w:rsid w:val="00D447A3"/>
    <w:rsid w:val="00D46D62"/>
    <w:rsid w:val="00D47008"/>
    <w:rsid w:val="00D5053C"/>
    <w:rsid w:val="00D62542"/>
    <w:rsid w:val="00D62B51"/>
    <w:rsid w:val="00D70C69"/>
    <w:rsid w:val="00D71C75"/>
    <w:rsid w:val="00D745C6"/>
    <w:rsid w:val="00D75539"/>
    <w:rsid w:val="00D80EC7"/>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97602"/>
    <w:rsid w:val="00EA61C2"/>
    <w:rsid w:val="00EA6FA5"/>
    <w:rsid w:val="00EA72BC"/>
    <w:rsid w:val="00EB0CC4"/>
    <w:rsid w:val="00EB1981"/>
    <w:rsid w:val="00EC1EAE"/>
    <w:rsid w:val="00EC447A"/>
    <w:rsid w:val="00EC63B9"/>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3BCD"/>
    <w:rsid w:val="00F44898"/>
    <w:rsid w:val="00F53C65"/>
    <w:rsid w:val="00F57AA4"/>
    <w:rsid w:val="00F602B0"/>
    <w:rsid w:val="00F63DF0"/>
    <w:rsid w:val="00F80F86"/>
    <w:rsid w:val="00F8158B"/>
    <w:rsid w:val="00F81617"/>
    <w:rsid w:val="00F8314F"/>
    <w:rsid w:val="00F834CE"/>
    <w:rsid w:val="00F85F1F"/>
    <w:rsid w:val="00F879FC"/>
    <w:rsid w:val="00F941B9"/>
    <w:rsid w:val="00FA1ABA"/>
    <w:rsid w:val="00FA5F7B"/>
    <w:rsid w:val="00FB3E73"/>
    <w:rsid w:val="00FB4822"/>
    <w:rsid w:val="00FB4938"/>
    <w:rsid w:val="00FB4AA5"/>
    <w:rsid w:val="00FC175B"/>
    <w:rsid w:val="00FC43DB"/>
    <w:rsid w:val="00FC7993"/>
    <w:rsid w:val="00FD0AFF"/>
    <w:rsid w:val="00FD1376"/>
    <w:rsid w:val="00FD7309"/>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B2BB6A5"/>
  <w15:chartTrackingRefBased/>
  <w15:docId w15:val="{4C197B0F-6F1B-4729-A143-19C26E6EA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9119EB"/>
    <w:pPr>
      <w:spacing w:after="160" w:line="256" w:lineRule="auto"/>
      <w:ind w:left="720"/>
      <w:contextualSpacing/>
    </w:pPr>
    <w:rPr>
      <w:rFonts w:ascii="Eras Light ITC" w:eastAsia="Eras Light ITC" w:hAnsi="Eras Light ITC" w:cs="Segoe UI Light"/>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657735564">
      <w:bodyDiv w:val="1"/>
      <w:marLeft w:val="0"/>
      <w:marRight w:val="0"/>
      <w:marTop w:val="0"/>
      <w:marBottom w:val="0"/>
      <w:divBdr>
        <w:top w:val="none" w:sz="0" w:space="0" w:color="auto"/>
        <w:left w:val="none" w:sz="0" w:space="0" w:color="auto"/>
        <w:bottom w:val="none" w:sz="0" w:space="0" w:color="auto"/>
        <w:right w:val="none" w:sz="0" w:space="0" w:color="auto"/>
      </w:divBdr>
    </w:div>
    <w:div w:id="852381128">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168668916">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884902055">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 w:id="2032221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312</Words>
  <Characters>1561</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2024-10-14T07:34:00Z</dcterms:created>
  <dcterms:modified xsi:type="dcterms:W3CDTF">2024-10-14T07:34:00Z</dcterms:modified>
</cp:coreProperties>
</file>